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JEFFERSON BOMFIM DOS SANTOS 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anos, Casado, Brasileiro.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End. Rua Dois,101 TORRE 4 AP 4                                  Bairro:  Parque das Aguas – Campinas –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Fone: 19 </w:t>
      </w:r>
      <w:r w:rsidDel="00000000" w:rsidR="00000000" w:rsidRPr="00000000">
        <w:rPr>
          <w:rFonts w:ascii="Arial" w:cs="Arial" w:eastAsia="Arial" w:hAnsi="Arial"/>
          <w:rtl w:val="0"/>
        </w:rPr>
        <w:t xml:space="preserve">99306-1803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ou  19 99166-3456(Recado)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E-mail: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jeffersonbomfim0210@gmail.com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                                       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Habilitação Categoria A/B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EE MIGUEL VICENTE CURY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QUALIFICAÇÃO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Informática Avançado (2010 – 2011).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Tecnologia e Comunidade do Programa Intel – Patrulheiros Campinas -  30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Marketing Pessoal e Motivação  - E.E. Miguel Vicenti Cury - 6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Metrologia -Senai – 40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SUMÁRIO PESSOAL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541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Profissional pró - ativo, comprometido, com capacidade de inovar e buscar novas aprendizagens;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541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Aptidão para enfrentar desafios e flexibilidade para mudanças;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541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Facilidade no trato interpessoal e em equipes, bem como de adaptação a novas rotinas, funções e ambientes;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240" w:lineRule="auto"/>
        <w:ind w:left="541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Disposto a buscar crescimento profissional e pessoal, assimilar o novo na busca de aperfeiçoamento e gerar lucro para organização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single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EXPERIÊNCIA PROFISSIONAL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360" w:hanging="360"/>
        <w:rPr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02/2011 -Centro de Aprendizagem e Mobilizaçao Pela Cidadania (CAMPC)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40" w:lineRule="auto"/>
        <w:ind w:left="360" w:hanging="360"/>
        <w:rPr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rtl w:val="0"/>
        </w:rPr>
        <w:t xml:space="preserve">EMPRESA:  Mabe Campinas Eletrodomésticos S/A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rtl w:val="0"/>
        </w:rPr>
        <w:t xml:space="preserve">Assistente de Aprendiz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 Medição de Peças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240" w:lineRule="auto"/>
        <w:ind w:left="360" w:hanging="360"/>
        <w:rPr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04/2013 – Lutus Cardang Comercio de Peças e Serviços LTDA-EPP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rtl w:val="0"/>
        </w:rPr>
        <w:t xml:space="preserve">Auxiliar de Serviços –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Pintura de Peças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rtl w:val="0"/>
        </w:rPr>
        <w:t xml:space="preserve"> / Correção de Cardans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="240" w:lineRule="auto"/>
        <w:ind w:left="360" w:hanging="360"/>
        <w:rPr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08/ 2013 -Afiação Campinas -Serviços e Comercio de Facas Industriais LTDA-ME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rtl w:val="0"/>
        </w:rPr>
        <w:t xml:space="preserve">Auxiliar de Expedição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line="240" w:lineRule="auto"/>
        <w:ind w:left="360" w:hanging="360"/>
        <w:rPr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03/2014 – Gravex Comercial Importadora e Exportadora LTDA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rtl w:val="0"/>
        </w:rPr>
        <w:t xml:space="preserve">Operador de Maquina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line="240" w:lineRule="auto"/>
        <w:ind w:left="360" w:hanging="360"/>
        <w:rPr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02/2018 – Abba Log Mudanças Campinas LTDA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rtl w:val="0"/>
        </w:rPr>
        <w:t xml:space="preserve">Ajudante Motorista 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u w:val="single"/>
          <w:rtl w:val="0"/>
        </w:rPr>
        <w:t xml:space="preserve">Motorista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spacing w:after="0" w:line="240" w:lineRule="auto"/>
        <w:ind w:left="360" w:hanging="360"/>
        <w:rPr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02/2020- Atual –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JBS Pintor eletricista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e Gra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iatos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JEFFERSON BOMFIM DOS SANTOS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effersonbomfim021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